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FF031AD" w14:textId="2DEEBF6D" w:rsidR="00B55A27" w:rsidRDefault="00B55A27" w:rsidP="00BC0077">
      <w:pPr>
        <w:jc w:val="both"/>
        <w:rPr>
          <w:sz w:val="20"/>
          <w:szCs w:val="20"/>
          <w:vertAlign w:val="subscript"/>
        </w:rPr>
      </w:pPr>
    </w:p>
    <w:p w14:paraId="3B327CA2" w14:textId="1AE43862" w:rsidR="00BC0077" w:rsidRDefault="00BC0077" w:rsidP="00BC0077">
      <w:pPr>
        <w:jc w:val="both"/>
        <w:rPr>
          <w:sz w:val="20"/>
          <w:szCs w:val="20"/>
          <w:vertAlign w:val="subscript"/>
        </w:rPr>
      </w:pPr>
    </w:p>
    <w:p w14:paraId="4053BFCC" w14:textId="67F1D7CA" w:rsidR="00BC0077" w:rsidRDefault="00BC0077" w:rsidP="00BC0077">
      <w:pPr>
        <w:jc w:val="both"/>
        <w:rPr>
          <w:sz w:val="20"/>
          <w:szCs w:val="20"/>
          <w:vertAlign w:val="subscript"/>
        </w:rPr>
      </w:pPr>
    </w:p>
    <w:p w14:paraId="43F042B0" w14:textId="733B3FC3" w:rsidR="00BC0077" w:rsidRDefault="00BC0077" w:rsidP="00BC0077">
      <w:pPr>
        <w:jc w:val="both"/>
        <w:rPr>
          <w:sz w:val="20"/>
          <w:szCs w:val="20"/>
          <w:vertAlign w:val="subscript"/>
        </w:rPr>
      </w:pPr>
    </w:p>
    <w:p w14:paraId="430A1646" w14:textId="75054DC6" w:rsidR="00BC0077" w:rsidRDefault="00BC0077" w:rsidP="00BC0077">
      <w:pPr>
        <w:jc w:val="both"/>
        <w:rPr>
          <w:sz w:val="20"/>
          <w:szCs w:val="20"/>
          <w:vertAlign w:val="subscript"/>
        </w:rPr>
      </w:pPr>
    </w:p>
    <w:p w14:paraId="406450DB" w14:textId="77777777" w:rsidR="00BC0077" w:rsidRDefault="00BC0077" w:rsidP="00BC0077">
      <w:pPr>
        <w:jc w:val="both"/>
      </w:pPr>
    </w:p>
    <w:p w14:paraId="4264CA8C" w14:textId="5E4E2B73" w:rsidR="00BC0077" w:rsidRDefault="00BC0077" w:rsidP="00BC0077">
      <w:pPr>
        <w:jc w:val="center"/>
        <w:rPr>
          <w:b/>
          <w:sz w:val="28"/>
        </w:rPr>
      </w:pPr>
      <w:r w:rsidRPr="00BC0077">
        <w:rPr>
          <w:b/>
          <w:sz w:val="28"/>
        </w:rPr>
        <w:t xml:space="preserve">The </w:t>
      </w:r>
      <w:proofErr w:type="spellStart"/>
      <w:r w:rsidRPr="00BC0077">
        <w:rPr>
          <w:b/>
          <w:sz w:val="28"/>
        </w:rPr>
        <w:t>Trentside</w:t>
      </w:r>
      <w:proofErr w:type="spellEnd"/>
      <w:r w:rsidRPr="00BC0077">
        <w:rPr>
          <w:b/>
          <w:sz w:val="28"/>
        </w:rPr>
        <w:t xml:space="preserve"> Schools’ </w:t>
      </w:r>
      <w:r w:rsidRPr="00BC0077">
        <w:rPr>
          <w:b/>
          <w:sz w:val="28"/>
        </w:rPr>
        <w:t xml:space="preserve">RE Curriculum </w:t>
      </w:r>
    </w:p>
    <w:p w14:paraId="77E5BFA1" w14:textId="43F5700F" w:rsidR="00BC0077" w:rsidRDefault="00BC0077" w:rsidP="00BC0077">
      <w:pPr>
        <w:jc w:val="center"/>
        <w:rPr>
          <w:b/>
          <w:sz w:val="28"/>
        </w:rPr>
      </w:pPr>
    </w:p>
    <w:p w14:paraId="39D8D0EE" w14:textId="4DD4205D" w:rsidR="00BC0077" w:rsidRPr="00BC0077" w:rsidRDefault="00BC0077" w:rsidP="00BC0077">
      <w:pPr>
        <w:rPr>
          <w:b/>
          <w:sz w:val="28"/>
        </w:rPr>
      </w:pPr>
      <w:r w:rsidRPr="00BC0077">
        <w:rPr>
          <w:b/>
          <w:sz w:val="28"/>
        </w:rPr>
        <w:t>Intent</w:t>
      </w:r>
    </w:p>
    <w:p w14:paraId="3CD4FB33" w14:textId="77777777" w:rsidR="00BC0077" w:rsidRDefault="00BC0077" w:rsidP="00BC0077">
      <w:pPr>
        <w:jc w:val="both"/>
      </w:pPr>
    </w:p>
    <w:p w14:paraId="678596AB" w14:textId="74E75EB1" w:rsidR="00BC0077" w:rsidRDefault="00BC0077" w:rsidP="00BC0077">
      <w:pPr>
        <w:jc w:val="both"/>
      </w:pPr>
      <w:r>
        <w:t xml:space="preserve">Here at The </w:t>
      </w:r>
      <w:proofErr w:type="spellStart"/>
      <w:r>
        <w:t>Trentside</w:t>
      </w:r>
      <w:proofErr w:type="spellEnd"/>
      <w:r>
        <w:t xml:space="preserve"> schools</w:t>
      </w:r>
      <w:r>
        <w:t>, we believe that our ambitious and engaging RE curriculum is vital for the encouragement and development of the character of our pupils and their spiritual growth. Linked closely to our Christian values of Hope, Resilience, Respect, Wisdom, Love and courage, our curriculum is designed to facilitate a comprehensive understanding of various faiths and belief systems, fostering tolerance, empathy, and cultural appreciation. By exploring the beliefs, rituals, and traditions of different religions, our pupils develop a broad-minded perspective, enabling them to make natural connections and comparisons between diverse faiths.</w:t>
      </w:r>
    </w:p>
    <w:p w14:paraId="6B289D11" w14:textId="101E7D41" w:rsidR="00BC0077" w:rsidRDefault="00BC0077" w:rsidP="00BC0077">
      <w:pPr>
        <w:jc w:val="both"/>
      </w:pPr>
    </w:p>
    <w:p w14:paraId="5D7B0DF2" w14:textId="13BD51B8" w:rsidR="00BC0077" w:rsidRDefault="00BC0077" w:rsidP="00BC0077">
      <w:pPr>
        <w:jc w:val="both"/>
        <w:rPr>
          <w:rFonts w:cstheme="minorHAnsi"/>
          <w:b/>
          <w:sz w:val="28"/>
        </w:rPr>
      </w:pPr>
      <w:r w:rsidRPr="00BC0077">
        <w:rPr>
          <w:rFonts w:cstheme="minorHAnsi"/>
          <w:b/>
          <w:sz w:val="28"/>
        </w:rPr>
        <w:t>Implementation</w:t>
      </w:r>
    </w:p>
    <w:p w14:paraId="60F4AD8C" w14:textId="77777777" w:rsidR="00BC0077" w:rsidRPr="00BC0077" w:rsidRDefault="00BC0077" w:rsidP="00BC0077">
      <w:pPr>
        <w:jc w:val="both"/>
        <w:rPr>
          <w:rFonts w:cstheme="minorHAnsi"/>
          <w:b/>
          <w:sz w:val="28"/>
        </w:rPr>
      </w:pPr>
    </w:p>
    <w:p w14:paraId="6BFCD9A1" w14:textId="0DEB4F71" w:rsidR="00BC0077" w:rsidRPr="00BC0077" w:rsidRDefault="00BC0077" w:rsidP="00BC0077">
      <w:pPr>
        <w:jc w:val="both"/>
        <w:rPr>
          <w:rFonts w:cstheme="minorHAnsi"/>
        </w:rPr>
      </w:pPr>
      <w:r w:rsidRPr="00BC0077">
        <w:rPr>
          <w:rFonts w:cstheme="minorHAnsi"/>
        </w:rPr>
        <w:t>The teaching and implementation of the RE curriculum is based on t</w:t>
      </w:r>
      <w:r>
        <w:rPr>
          <w:rFonts w:cstheme="minorHAnsi"/>
        </w:rPr>
        <w:t xml:space="preserve">he Lincolnshire Agreed Syllabus </w:t>
      </w:r>
      <w:r w:rsidRPr="00BC0077">
        <w:rPr>
          <w:rFonts w:cstheme="minorHAnsi"/>
        </w:rPr>
        <w:t>and Understanding Christianity through specific units set out across the</w:t>
      </w:r>
      <w:r>
        <w:rPr>
          <w:rFonts w:cstheme="minorHAnsi"/>
        </w:rPr>
        <w:t xml:space="preserve"> year. Using a spiral approach, </w:t>
      </w:r>
      <w:r w:rsidRPr="00BC0077">
        <w:rPr>
          <w:rFonts w:cstheme="minorHAnsi"/>
        </w:rPr>
        <w:t>it is</w:t>
      </w:r>
      <w:r>
        <w:rPr>
          <w:rFonts w:cstheme="minorHAnsi"/>
        </w:rPr>
        <w:t xml:space="preserve"> </w:t>
      </w:r>
      <w:r w:rsidRPr="00BC0077">
        <w:rPr>
          <w:rFonts w:cstheme="minorHAnsi"/>
        </w:rPr>
        <w:t>taught through the specific concepts of theology, human and social</w:t>
      </w:r>
      <w:r>
        <w:rPr>
          <w:rFonts w:cstheme="minorHAnsi"/>
        </w:rPr>
        <w:t xml:space="preserve"> sciences and philosophy across </w:t>
      </w:r>
      <w:r w:rsidRPr="00BC0077">
        <w:rPr>
          <w:rFonts w:cstheme="minorHAnsi"/>
        </w:rPr>
        <w:t>the religions of Christianity, Hinduism and Islam, which allows our pupil</w:t>
      </w:r>
      <w:r>
        <w:rPr>
          <w:rFonts w:cstheme="minorHAnsi"/>
        </w:rPr>
        <w:t xml:space="preserve">s to be able to explore what is </w:t>
      </w:r>
      <w:r w:rsidRPr="00BC0077">
        <w:rPr>
          <w:rFonts w:cstheme="minorHAnsi"/>
        </w:rPr>
        <w:t>believed about them, understand how people live them and then th</w:t>
      </w:r>
      <w:r>
        <w:rPr>
          <w:rFonts w:cstheme="minorHAnsi"/>
        </w:rPr>
        <w:t xml:space="preserve">ink about them more deeply. The </w:t>
      </w:r>
      <w:r w:rsidRPr="00BC0077">
        <w:rPr>
          <w:rFonts w:cstheme="minorHAnsi"/>
        </w:rPr>
        <w:t>curriculum units ensure that pupils in Key Stage One and Two have r</w:t>
      </w:r>
      <w:r>
        <w:rPr>
          <w:rFonts w:cstheme="minorHAnsi"/>
        </w:rPr>
        <w:t xml:space="preserve">egular opportunities to develop </w:t>
      </w:r>
      <w:r w:rsidRPr="00BC0077">
        <w:rPr>
          <w:rFonts w:cstheme="minorHAnsi"/>
        </w:rPr>
        <w:t>and use disciplinary skills across the year, as well as the spiral app</w:t>
      </w:r>
      <w:r>
        <w:rPr>
          <w:rFonts w:cstheme="minorHAnsi"/>
        </w:rPr>
        <w:t xml:space="preserve">roach ensuring the retrieval of </w:t>
      </w:r>
      <w:r w:rsidRPr="00BC0077">
        <w:rPr>
          <w:rFonts w:cstheme="minorHAnsi"/>
        </w:rPr>
        <w:t>substantive knowledge.</w:t>
      </w:r>
    </w:p>
    <w:p w14:paraId="5E35ED39" w14:textId="28426BED" w:rsidR="00BC0077" w:rsidRPr="00BC0077" w:rsidRDefault="00BC0077" w:rsidP="00BC0077">
      <w:pPr>
        <w:jc w:val="both"/>
        <w:rPr>
          <w:rFonts w:cstheme="minorHAnsi"/>
        </w:rPr>
      </w:pPr>
      <w:r w:rsidRPr="00BC0077">
        <w:rPr>
          <w:rFonts w:cstheme="minorHAnsi"/>
        </w:rPr>
        <w:t>The implementation of our curriculum ensures that children a</w:t>
      </w:r>
      <w:r>
        <w:rPr>
          <w:rFonts w:cstheme="minorHAnsi"/>
        </w:rPr>
        <w:t xml:space="preserve">t the </w:t>
      </w:r>
      <w:proofErr w:type="spellStart"/>
      <w:r>
        <w:rPr>
          <w:rFonts w:cstheme="minorHAnsi"/>
        </w:rPr>
        <w:t>Trentside</w:t>
      </w:r>
      <w:proofErr w:type="spellEnd"/>
      <w:r>
        <w:rPr>
          <w:rFonts w:cstheme="minorHAnsi"/>
        </w:rPr>
        <w:t xml:space="preserve"> schools gain </w:t>
      </w:r>
      <w:r w:rsidRPr="00BC0077">
        <w:rPr>
          <w:rFonts w:cstheme="minorHAnsi"/>
        </w:rPr>
        <w:t xml:space="preserve">a </w:t>
      </w:r>
    </w:p>
    <w:p w14:paraId="7CB7E5A0" w14:textId="68435F52" w:rsidR="00BC0077" w:rsidRDefault="00BC0077" w:rsidP="00BC0077">
      <w:pPr>
        <w:jc w:val="both"/>
        <w:rPr>
          <w:rFonts w:cstheme="minorHAnsi"/>
        </w:rPr>
      </w:pPr>
      <w:proofErr w:type="gramStart"/>
      <w:r w:rsidRPr="00BC0077">
        <w:rPr>
          <w:rFonts w:cstheme="minorHAnsi"/>
        </w:rPr>
        <w:t>broader</w:t>
      </w:r>
      <w:proofErr w:type="gramEnd"/>
      <w:r w:rsidRPr="00BC0077">
        <w:rPr>
          <w:rFonts w:cstheme="minorHAnsi"/>
        </w:rPr>
        <w:t xml:space="preserve"> and more profound comprehension of how both religious and </w:t>
      </w:r>
      <w:r>
        <w:rPr>
          <w:rFonts w:cstheme="minorHAnsi"/>
        </w:rPr>
        <w:t xml:space="preserve">non-religious individuals from </w:t>
      </w:r>
      <w:r w:rsidRPr="00BC0077">
        <w:rPr>
          <w:rFonts w:cstheme="minorHAnsi"/>
        </w:rPr>
        <w:t xml:space="preserve">diverse cultures celebrate and practice their beliefs or worldviews </w:t>
      </w:r>
      <w:r>
        <w:rPr>
          <w:rFonts w:cstheme="minorHAnsi"/>
        </w:rPr>
        <w:t xml:space="preserve">differently. Teachers plan and </w:t>
      </w:r>
      <w:r w:rsidRPr="00BC0077">
        <w:rPr>
          <w:rFonts w:cstheme="minorHAnsi"/>
        </w:rPr>
        <w:t>deliver high quality weekly lessons with the use of resources, texts an</w:t>
      </w:r>
      <w:r>
        <w:rPr>
          <w:rFonts w:cstheme="minorHAnsi"/>
        </w:rPr>
        <w:t xml:space="preserve">d experiences. The units build </w:t>
      </w:r>
      <w:r w:rsidRPr="00BC0077">
        <w:rPr>
          <w:rFonts w:cstheme="minorHAnsi"/>
        </w:rPr>
        <w:t>on prior knowledge whilst broadening their vocabulary and understand</w:t>
      </w:r>
      <w:r>
        <w:rPr>
          <w:rFonts w:cstheme="minorHAnsi"/>
        </w:rPr>
        <w:t xml:space="preserve">ing. Our teaching and learning </w:t>
      </w:r>
      <w:r w:rsidRPr="00BC0077">
        <w:rPr>
          <w:rFonts w:cstheme="minorHAnsi"/>
        </w:rPr>
        <w:t>approach enables pupils to explore, read and or examine information an</w:t>
      </w:r>
      <w:r>
        <w:rPr>
          <w:rFonts w:cstheme="minorHAnsi"/>
        </w:rPr>
        <w:t xml:space="preserve">d practical sources to gain an </w:t>
      </w:r>
      <w:r w:rsidRPr="00BC0077">
        <w:rPr>
          <w:rFonts w:cstheme="minorHAnsi"/>
        </w:rPr>
        <w:t>understanding of what it means for people of faith, whilst supportin</w:t>
      </w:r>
      <w:r>
        <w:rPr>
          <w:rFonts w:cstheme="minorHAnsi"/>
        </w:rPr>
        <w:t xml:space="preserve">g them to compare and evaluate </w:t>
      </w:r>
      <w:r w:rsidRPr="00BC0077">
        <w:rPr>
          <w:rFonts w:cstheme="minorHAnsi"/>
        </w:rPr>
        <w:t>the connections within the wider community and world for themselve</w:t>
      </w:r>
      <w:r>
        <w:rPr>
          <w:rFonts w:cstheme="minorHAnsi"/>
        </w:rPr>
        <w:t xml:space="preserve">s and others. At The </w:t>
      </w:r>
      <w:proofErr w:type="spellStart"/>
      <w:r>
        <w:rPr>
          <w:rFonts w:cstheme="minorHAnsi"/>
        </w:rPr>
        <w:t>Trentside</w:t>
      </w:r>
      <w:proofErr w:type="spellEnd"/>
      <w:r>
        <w:rPr>
          <w:rFonts w:cstheme="minorHAnsi"/>
        </w:rPr>
        <w:t xml:space="preserve"> schools</w:t>
      </w:r>
      <w:r w:rsidRPr="00BC0077">
        <w:rPr>
          <w:rFonts w:cstheme="minorHAnsi"/>
        </w:rPr>
        <w:t xml:space="preserve"> we include visits to places of worship, where appropriate, and</w:t>
      </w:r>
      <w:r>
        <w:rPr>
          <w:rFonts w:cstheme="minorHAnsi"/>
        </w:rPr>
        <w:t xml:space="preserve"> invite people/groups of faith </w:t>
      </w:r>
      <w:r w:rsidRPr="00BC0077">
        <w:rPr>
          <w:rFonts w:cstheme="minorHAnsi"/>
        </w:rPr>
        <w:t>to join us in school to deepen</w:t>
      </w:r>
      <w:r>
        <w:rPr>
          <w:rFonts w:cstheme="minorHAnsi"/>
        </w:rPr>
        <w:t xml:space="preserve"> their experiences and knowledge. </w:t>
      </w:r>
    </w:p>
    <w:p w14:paraId="7BACAB58" w14:textId="2A365804" w:rsidR="00BC0077" w:rsidRDefault="00BC0077" w:rsidP="00BC0077">
      <w:pPr>
        <w:jc w:val="both"/>
        <w:rPr>
          <w:rFonts w:cstheme="minorHAnsi"/>
        </w:rPr>
      </w:pPr>
    </w:p>
    <w:p w14:paraId="01DB4D7A" w14:textId="77777777" w:rsidR="00BC0077" w:rsidRDefault="00BC0077" w:rsidP="00BC0077">
      <w:pPr>
        <w:jc w:val="both"/>
        <w:rPr>
          <w:rFonts w:cstheme="minorHAnsi"/>
        </w:rPr>
      </w:pPr>
    </w:p>
    <w:p w14:paraId="223ED265" w14:textId="5F1A2FC0" w:rsidR="00BC0077" w:rsidRDefault="00BC0077" w:rsidP="00BC0077">
      <w:pPr>
        <w:jc w:val="both"/>
        <w:rPr>
          <w:rFonts w:cstheme="minorHAnsi"/>
        </w:rPr>
      </w:pPr>
    </w:p>
    <w:p w14:paraId="1EF45B3A" w14:textId="68FD3C79" w:rsidR="00BC0077" w:rsidRDefault="00BC0077" w:rsidP="00BC0077">
      <w:pPr>
        <w:jc w:val="both"/>
        <w:rPr>
          <w:rFonts w:cstheme="minorHAnsi"/>
          <w:b/>
          <w:sz w:val="28"/>
        </w:rPr>
      </w:pPr>
      <w:r w:rsidRPr="00BC0077">
        <w:rPr>
          <w:rFonts w:cstheme="minorHAnsi"/>
          <w:b/>
          <w:sz w:val="28"/>
        </w:rPr>
        <w:t>Fundamental Knowledge and Skills within the EYFS</w:t>
      </w:r>
    </w:p>
    <w:p w14:paraId="5605E192" w14:textId="77777777" w:rsidR="00BC0077" w:rsidRPr="00BC0077" w:rsidRDefault="00BC0077" w:rsidP="00BC0077">
      <w:pPr>
        <w:jc w:val="both"/>
        <w:rPr>
          <w:rFonts w:cstheme="minorHAnsi"/>
          <w:b/>
          <w:sz w:val="28"/>
        </w:rPr>
      </w:pPr>
    </w:p>
    <w:p w14:paraId="6E55B5CA" w14:textId="60B6C50F" w:rsidR="00BC0077" w:rsidRPr="00BC0077" w:rsidRDefault="00BC0077" w:rsidP="00BC0077">
      <w:pPr>
        <w:jc w:val="both"/>
        <w:rPr>
          <w:rFonts w:cstheme="minorHAnsi"/>
        </w:rPr>
      </w:pPr>
      <w:r w:rsidRPr="00BC0077">
        <w:rPr>
          <w:rFonts w:cstheme="minorHAnsi"/>
        </w:rPr>
        <w:t>In the Early Years Foundation Stage, children at Th</w:t>
      </w:r>
      <w:r>
        <w:rPr>
          <w:rFonts w:cstheme="minorHAnsi"/>
        </w:rPr>
        <w:t xml:space="preserve">e </w:t>
      </w:r>
      <w:proofErr w:type="spellStart"/>
      <w:r>
        <w:rPr>
          <w:rFonts w:cstheme="minorHAnsi"/>
        </w:rPr>
        <w:t>Trentside</w:t>
      </w:r>
      <w:proofErr w:type="spellEnd"/>
      <w:r>
        <w:rPr>
          <w:rFonts w:cstheme="minorHAnsi"/>
        </w:rPr>
        <w:t xml:space="preserve"> schools</w:t>
      </w:r>
      <w:r w:rsidRPr="00BC0077">
        <w:rPr>
          <w:rFonts w:cstheme="minorHAnsi"/>
        </w:rPr>
        <w:t xml:space="preserve"> </w:t>
      </w:r>
      <w:r>
        <w:rPr>
          <w:rFonts w:cstheme="minorHAnsi"/>
        </w:rPr>
        <w:t xml:space="preserve">are given the firm, fundamental </w:t>
      </w:r>
      <w:r w:rsidRPr="00BC0077">
        <w:rPr>
          <w:rFonts w:cstheme="minorHAnsi"/>
        </w:rPr>
        <w:t>foundations for Religious Education: they understand their place wit</w:t>
      </w:r>
      <w:r>
        <w:rPr>
          <w:rFonts w:cstheme="minorHAnsi"/>
        </w:rPr>
        <w:t xml:space="preserve">hin our community and develop a </w:t>
      </w:r>
      <w:r w:rsidRPr="00BC0077">
        <w:rPr>
          <w:rFonts w:cstheme="minorHAnsi"/>
        </w:rPr>
        <w:t>sensitivity towards the needs of others. Their world view is broaden</w:t>
      </w:r>
      <w:r>
        <w:rPr>
          <w:rFonts w:cstheme="minorHAnsi"/>
        </w:rPr>
        <w:t xml:space="preserve">ed with the experiences and the </w:t>
      </w:r>
      <w:r w:rsidRPr="00BC0077">
        <w:rPr>
          <w:rFonts w:cstheme="minorHAnsi"/>
        </w:rPr>
        <w:t xml:space="preserve">comprehension that people are different and that we embrace </w:t>
      </w:r>
      <w:r>
        <w:rPr>
          <w:rFonts w:cstheme="minorHAnsi"/>
        </w:rPr>
        <w:t xml:space="preserve">people who are different to us. </w:t>
      </w:r>
      <w:r w:rsidRPr="00BC0077">
        <w:rPr>
          <w:rFonts w:cstheme="minorHAnsi"/>
        </w:rPr>
        <w:t>Within the Early Years setting, every child develops their compassion for</w:t>
      </w:r>
      <w:r>
        <w:rPr>
          <w:rFonts w:cstheme="minorHAnsi"/>
        </w:rPr>
        <w:t xml:space="preserve"> others. The opportunities that </w:t>
      </w:r>
      <w:r w:rsidRPr="00BC0077">
        <w:rPr>
          <w:rFonts w:cstheme="minorHAnsi"/>
        </w:rPr>
        <w:t>children have to explore the world around them – and the celebrations tha</w:t>
      </w:r>
      <w:r>
        <w:rPr>
          <w:rFonts w:cstheme="minorHAnsi"/>
        </w:rPr>
        <w:t>t take place around the world -</w:t>
      </w:r>
      <w:r w:rsidRPr="00BC0077">
        <w:rPr>
          <w:rFonts w:cstheme="minorHAnsi"/>
        </w:rPr>
        <w:t>sets them upon a path of having cultural, religious and deep tolerance and</w:t>
      </w:r>
      <w:r>
        <w:rPr>
          <w:rFonts w:cstheme="minorHAnsi"/>
        </w:rPr>
        <w:t xml:space="preserve"> respect for themselves and for </w:t>
      </w:r>
      <w:r w:rsidRPr="00BC0077">
        <w:rPr>
          <w:rFonts w:cstheme="minorHAnsi"/>
        </w:rPr>
        <w:t>other people.</w:t>
      </w:r>
    </w:p>
    <w:p w14:paraId="0BCD95EC" w14:textId="77777777" w:rsidR="00BC0077" w:rsidRDefault="00BC0077" w:rsidP="00BC0077">
      <w:pPr>
        <w:jc w:val="both"/>
        <w:rPr>
          <w:rFonts w:cstheme="minorHAnsi"/>
        </w:rPr>
      </w:pPr>
    </w:p>
    <w:p w14:paraId="692BF4E6" w14:textId="04498056" w:rsidR="00BC0077" w:rsidRDefault="00BC0077" w:rsidP="00BC0077">
      <w:pPr>
        <w:jc w:val="both"/>
        <w:rPr>
          <w:rFonts w:cstheme="minorHAnsi"/>
          <w:b/>
          <w:sz w:val="28"/>
        </w:rPr>
      </w:pPr>
      <w:r w:rsidRPr="00BC0077">
        <w:rPr>
          <w:rFonts w:cstheme="minorHAnsi"/>
          <w:b/>
          <w:sz w:val="28"/>
        </w:rPr>
        <w:t>Impact</w:t>
      </w:r>
    </w:p>
    <w:p w14:paraId="12CD11A0" w14:textId="77777777" w:rsidR="00BC0077" w:rsidRPr="00BC0077" w:rsidRDefault="00BC0077" w:rsidP="00BC0077">
      <w:pPr>
        <w:jc w:val="both"/>
        <w:rPr>
          <w:rFonts w:cstheme="minorHAnsi"/>
          <w:b/>
          <w:sz w:val="28"/>
        </w:rPr>
      </w:pPr>
      <w:bookmarkStart w:id="0" w:name="_GoBack"/>
      <w:bookmarkEnd w:id="0"/>
    </w:p>
    <w:p w14:paraId="0AA6C866" w14:textId="633BB2DC" w:rsidR="00BC0077" w:rsidRPr="00BC0077" w:rsidRDefault="00BC0077" w:rsidP="00BC0077">
      <w:pPr>
        <w:jc w:val="both"/>
        <w:rPr>
          <w:rFonts w:cstheme="minorHAnsi"/>
        </w:rPr>
      </w:pPr>
      <w:r>
        <w:rPr>
          <w:rFonts w:cstheme="minorHAnsi"/>
        </w:rPr>
        <w:t xml:space="preserve">Here at The </w:t>
      </w:r>
      <w:proofErr w:type="spellStart"/>
      <w:r>
        <w:rPr>
          <w:rFonts w:cstheme="minorHAnsi"/>
        </w:rPr>
        <w:t>Trentside</w:t>
      </w:r>
      <w:proofErr w:type="spellEnd"/>
      <w:r>
        <w:rPr>
          <w:rFonts w:cstheme="minorHAnsi"/>
        </w:rPr>
        <w:t xml:space="preserve"> school</w:t>
      </w:r>
      <w:r w:rsidRPr="00BC0077">
        <w:rPr>
          <w:rFonts w:cstheme="minorHAnsi"/>
        </w:rPr>
        <w:t>, through the specific teaching of s</w:t>
      </w:r>
      <w:r>
        <w:rPr>
          <w:rFonts w:cstheme="minorHAnsi"/>
        </w:rPr>
        <w:t xml:space="preserve">ubstantive knowledge within the </w:t>
      </w:r>
      <w:r w:rsidRPr="00BC0077">
        <w:rPr>
          <w:rFonts w:cstheme="minorHAnsi"/>
        </w:rPr>
        <w:t>RE curriculum, children will build their knowledge and widen their skills</w:t>
      </w:r>
      <w:r>
        <w:rPr>
          <w:rFonts w:cstheme="minorHAnsi"/>
        </w:rPr>
        <w:t xml:space="preserve"> within the subject, whilst all </w:t>
      </w:r>
      <w:r w:rsidRPr="00BC0077">
        <w:rPr>
          <w:rFonts w:cstheme="minorHAnsi"/>
        </w:rPr>
        <w:t>the time developing their own character and curiosity of the worl</w:t>
      </w:r>
      <w:r>
        <w:rPr>
          <w:rFonts w:cstheme="minorHAnsi"/>
        </w:rPr>
        <w:t xml:space="preserve">d around them, encouraging them </w:t>
      </w:r>
      <w:r w:rsidRPr="00BC0077">
        <w:rPr>
          <w:rFonts w:cstheme="minorHAnsi"/>
        </w:rPr>
        <w:t>to become a confident and expert citizen within the community and wider world</w:t>
      </w:r>
      <w:r>
        <w:rPr>
          <w:rFonts w:cstheme="minorHAnsi"/>
        </w:rPr>
        <w:t xml:space="preserve">. </w:t>
      </w:r>
    </w:p>
    <w:sectPr w:rsidR="00BC0077" w:rsidRPr="00BC0077" w:rsidSect="005B2FE7">
      <w:footerReference w:type="default" r:id="rId9"/>
      <w:headerReference w:type="first" r:id="rId10"/>
      <w:footerReference w:type="first" r:id="rId11"/>
      <w:pgSz w:w="11906" w:h="16838"/>
      <w:pgMar w:top="1440" w:right="1440" w:bottom="1440" w:left="1440" w:header="2268" w:footer="1021"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95711E9" w14:textId="77777777" w:rsidR="009B721D" w:rsidRDefault="009B721D" w:rsidP="007236B7">
      <w:r>
        <w:separator/>
      </w:r>
    </w:p>
  </w:endnote>
  <w:endnote w:type="continuationSeparator" w:id="0">
    <w:p w14:paraId="56B5CD36" w14:textId="77777777" w:rsidR="009B721D" w:rsidRDefault="009B721D" w:rsidP="007236B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inionPro-Regular">
    <w:altName w:val="Calibri"/>
    <w:charset w:val="4D"/>
    <w:family w:val="auto"/>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1C8D5A3" w14:textId="60EE20ED" w:rsidR="00DA4CEE" w:rsidRPr="00170C6F" w:rsidRDefault="00DA4CEE" w:rsidP="00DA4CEE">
    <w:pPr>
      <w:pStyle w:val="Footer"/>
    </w:pPr>
    <w:r>
      <w:rPr>
        <w:color w:val="000000"/>
      </w:rPr>
      <w:t>     </w:t>
    </w:r>
  </w:p>
  <w:p w14:paraId="00B894BA" w14:textId="39CDB724" w:rsidR="00DA4CEE" w:rsidRPr="006E3554" w:rsidRDefault="00DA4CEE" w:rsidP="00DA4CEE">
    <w:pPr>
      <w:pStyle w:val="Footer"/>
    </w:pPr>
  </w:p>
  <w:p w14:paraId="555CF33D" w14:textId="6865A27E" w:rsidR="00170C6F" w:rsidRPr="00DA4CEE" w:rsidRDefault="00B507E7" w:rsidP="00DA4CEE">
    <w:pPr>
      <w:pStyle w:val="Footer"/>
    </w:pPr>
    <w:r>
      <w:rPr>
        <w:noProof/>
        <w:lang w:eastAsia="en-GB"/>
      </w:rPr>
      <w:drawing>
        <wp:anchor distT="0" distB="0" distL="114300" distR="114300" simplePos="0" relativeHeight="251659264" behindDoc="1" locked="0" layoutInCell="1" allowOverlap="1" wp14:anchorId="1E179BE9" wp14:editId="462CBB2E">
          <wp:simplePos x="0" y="0"/>
          <wp:positionH relativeFrom="page">
            <wp:align>left</wp:align>
          </wp:positionH>
          <wp:positionV relativeFrom="page">
            <wp:align>bottom</wp:align>
          </wp:positionV>
          <wp:extent cx="7876800" cy="482400"/>
          <wp:effectExtent l="0" t="0" r="0" b="635"/>
          <wp:wrapNone/>
          <wp:docPr id="191229081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2290812" name="Picture 1912290812"/>
                  <pic:cNvPicPr/>
                </pic:nvPicPr>
                <pic:blipFill>
                  <a:blip r:embed="rId1">
                    <a:extLst>
                      <a:ext uri="{28A0092B-C50C-407E-A947-70E740481C1C}">
                        <a14:useLocalDpi xmlns:a14="http://schemas.microsoft.com/office/drawing/2010/main" val="0"/>
                      </a:ext>
                    </a:extLst>
                  </a:blip>
                  <a:stretch>
                    <a:fillRect/>
                  </a:stretch>
                </pic:blipFill>
                <pic:spPr>
                  <a:xfrm>
                    <a:off x="0" y="0"/>
                    <a:ext cx="7876800" cy="482400"/>
                  </a:xfrm>
                  <a:prstGeom prst="rect">
                    <a:avLst/>
                  </a:prstGeom>
                </pic:spPr>
              </pic:pic>
            </a:graphicData>
          </a:graphic>
          <wp14:sizeRelH relativeFrom="margin">
            <wp14:pctWidth>0</wp14:pctWidth>
          </wp14:sizeRelH>
          <wp14:sizeRelV relativeFrom="margin">
            <wp14:pctHeight>0</wp14:pctHeight>
          </wp14:sizeRelV>
        </wp:anchor>
      </w:drawing>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E6DE208" w14:textId="23ACBC14" w:rsidR="006E3554" w:rsidRPr="00170C6F" w:rsidRDefault="006E3554" w:rsidP="006E3554">
    <w:pPr>
      <w:pStyle w:val="Footer"/>
    </w:pPr>
    <w:r>
      <w:rPr>
        <w:color w:val="000000"/>
      </w:rPr>
      <w:t>     </w:t>
    </w:r>
  </w:p>
  <w:p w14:paraId="32FBEF1F" w14:textId="3F8BA328" w:rsidR="006E3554" w:rsidRPr="006E3554" w:rsidRDefault="006E3554" w:rsidP="006E355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66CAA71" w14:textId="77777777" w:rsidR="009B721D" w:rsidRDefault="009B721D" w:rsidP="007236B7">
      <w:r>
        <w:separator/>
      </w:r>
    </w:p>
  </w:footnote>
  <w:footnote w:type="continuationSeparator" w:id="0">
    <w:p w14:paraId="046B703D" w14:textId="77777777" w:rsidR="009B721D" w:rsidRDefault="009B721D" w:rsidP="007236B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D5DFFEA" w14:textId="1F868598" w:rsidR="006E3554" w:rsidRDefault="00E1740D">
    <w:pPr>
      <w:pStyle w:val="Header"/>
    </w:pPr>
    <w:r>
      <w:rPr>
        <w:noProof/>
        <w:lang w:eastAsia="en-GB"/>
      </w:rPr>
      <w:drawing>
        <wp:anchor distT="0" distB="0" distL="114300" distR="114300" simplePos="0" relativeHeight="251658240" behindDoc="1" locked="0" layoutInCell="1" allowOverlap="0" wp14:anchorId="06BFE82C" wp14:editId="6E17F679">
          <wp:simplePos x="0" y="0"/>
          <wp:positionH relativeFrom="page">
            <wp:align>left</wp:align>
          </wp:positionH>
          <wp:positionV relativeFrom="page">
            <wp:align>top</wp:align>
          </wp:positionV>
          <wp:extent cx="7541571" cy="10659598"/>
          <wp:effectExtent l="0" t="0" r="2540" b="0"/>
          <wp:wrapNone/>
          <wp:docPr id="1609954972"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9954972" name="Picture 4"/>
                  <pic:cNvPicPr/>
                </pic:nvPicPr>
                <pic:blipFill>
                  <a:blip r:embed="rId1">
                    <a:extLst>
                      <a:ext uri="{28A0092B-C50C-407E-A947-70E740481C1C}">
                        <a14:useLocalDpi xmlns:a14="http://schemas.microsoft.com/office/drawing/2010/main" val="0"/>
                      </a:ext>
                    </a:extLst>
                  </a:blip>
                  <a:stretch>
                    <a:fillRect/>
                  </a:stretch>
                </pic:blipFill>
                <pic:spPr>
                  <a:xfrm>
                    <a:off x="0" y="0"/>
                    <a:ext cx="7541571" cy="10659598"/>
                  </a:xfrm>
                  <a:prstGeom prst="rect">
                    <a:avLst/>
                  </a:prstGeom>
                </pic:spPr>
              </pic:pic>
            </a:graphicData>
          </a:graphic>
          <wp14:sizeRelH relativeFrom="margin">
            <wp14:pctWidth>0</wp14:pctWidth>
          </wp14:sizeRelH>
          <wp14:sizeRelV relativeFrom="margin">
            <wp14:pctHeight>0</wp14:pctHeight>
          </wp14:sizeRelV>
        </wp:anchor>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236B7"/>
    <w:rsid w:val="000225A1"/>
    <w:rsid w:val="00026019"/>
    <w:rsid w:val="000573AF"/>
    <w:rsid w:val="00093EC4"/>
    <w:rsid w:val="000C56F1"/>
    <w:rsid w:val="000F2DC2"/>
    <w:rsid w:val="00106F46"/>
    <w:rsid w:val="00116AA1"/>
    <w:rsid w:val="00170C6F"/>
    <w:rsid w:val="0017200F"/>
    <w:rsid w:val="00184354"/>
    <w:rsid w:val="001E3F1B"/>
    <w:rsid w:val="001E78CB"/>
    <w:rsid w:val="001F5ED5"/>
    <w:rsid w:val="0023781D"/>
    <w:rsid w:val="002732D3"/>
    <w:rsid w:val="002754F7"/>
    <w:rsid w:val="002A2921"/>
    <w:rsid w:val="002D67A2"/>
    <w:rsid w:val="002E7542"/>
    <w:rsid w:val="00352480"/>
    <w:rsid w:val="00394732"/>
    <w:rsid w:val="003A2B53"/>
    <w:rsid w:val="003C061A"/>
    <w:rsid w:val="003D3A45"/>
    <w:rsid w:val="003E7192"/>
    <w:rsid w:val="00421F99"/>
    <w:rsid w:val="00432723"/>
    <w:rsid w:val="00437E1D"/>
    <w:rsid w:val="004C05AA"/>
    <w:rsid w:val="004C4DCE"/>
    <w:rsid w:val="004E5A09"/>
    <w:rsid w:val="004F61A0"/>
    <w:rsid w:val="00526A7F"/>
    <w:rsid w:val="00547E3A"/>
    <w:rsid w:val="005A3191"/>
    <w:rsid w:val="005B2FE7"/>
    <w:rsid w:val="006034ED"/>
    <w:rsid w:val="006040F8"/>
    <w:rsid w:val="00604118"/>
    <w:rsid w:val="00622E40"/>
    <w:rsid w:val="006D337A"/>
    <w:rsid w:val="006E3554"/>
    <w:rsid w:val="007035D8"/>
    <w:rsid w:val="007236B7"/>
    <w:rsid w:val="007347CC"/>
    <w:rsid w:val="0074272E"/>
    <w:rsid w:val="00760F71"/>
    <w:rsid w:val="007D3364"/>
    <w:rsid w:val="007D33EA"/>
    <w:rsid w:val="007E0510"/>
    <w:rsid w:val="007F2419"/>
    <w:rsid w:val="0082143C"/>
    <w:rsid w:val="00861EFA"/>
    <w:rsid w:val="00896D42"/>
    <w:rsid w:val="008D34C6"/>
    <w:rsid w:val="00911899"/>
    <w:rsid w:val="009613F3"/>
    <w:rsid w:val="00965777"/>
    <w:rsid w:val="009A140F"/>
    <w:rsid w:val="009B721D"/>
    <w:rsid w:val="009C3540"/>
    <w:rsid w:val="00A5136F"/>
    <w:rsid w:val="00A76FE8"/>
    <w:rsid w:val="00A83411"/>
    <w:rsid w:val="00AA406C"/>
    <w:rsid w:val="00AB736B"/>
    <w:rsid w:val="00AE6A06"/>
    <w:rsid w:val="00AF0147"/>
    <w:rsid w:val="00B22BBB"/>
    <w:rsid w:val="00B507E7"/>
    <w:rsid w:val="00B55A27"/>
    <w:rsid w:val="00B83FB7"/>
    <w:rsid w:val="00BA3461"/>
    <w:rsid w:val="00BB5F2B"/>
    <w:rsid w:val="00BC0077"/>
    <w:rsid w:val="00C06FCB"/>
    <w:rsid w:val="00C25C38"/>
    <w:rsid w:val="00C40A77"/>
    <w:rsid w:val="00C5412B"/>
    <w:rsid w:val="00C60773"/>
    <w:rsid w:val="00C64B2B"/>
    <w:rsid w:val="00CC43BA"/>
    <w:rsid w:val="00DA4CEE"/>
    <w:rsid w:val="00DC1034"/>
    <w:rsid w:val="00DC10CF"/>
    <w:rsid w:val="00DD0FE2"/>
    <w:rsid w:val="00E06FE7"/>
    <w:rsid w:val="00E1740D"/>
    <w:rsid w:val="00E40AB9"/>
    <w:rsid w:val="00F506C1"/>
    <w:rsid w:val="00FC2164"/>
    <w:rsid w:val="00FF1ED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31F8B60"/>
  <w15:chartTrackingRefBased/>
  <w15:docId w15:val="{807FBFBA-C945-F04A-8DC2-35E3DE08CA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236B7"/>
    <w:pPr>
      <w:tabs>
        <w:tab w:val="center" w:pos="4513"/>
        <w:tab w:val="right" w:pos="9026"/>
      </w:tabs>
    </w:pPr>
  </w:style>
  <w:style w:type="character" w:customStyle="1" w:styleId="HeaderChar">
    <w:name w:val="Header Char"/>
    <w:basedOn w:val="DefaultParagraphFont"/>
    <w:link w:val="Header"/>
    <w:uiPriority w:val="99"/>
    <w:rsid w:val="007236B7"/>
  </w:style>
  <w:style w:type="paragraph" w:styleId="Footer">
    <w:name w:val="footer"/>
    <w:basedOn w:val="Normal"/>
    <w:link w:val="FooterChar"/>
    <w:uiPriority w:val="99"/>
    <w:unhideWhenUsed/>
    <w:rsid w:val="007236B7"/>
    <w:pPr>
      <w:tabs>
        <w:tab w:val="center" w:pos="4513"/>
        <w:tab w:val="right" w:pos="9026"/>
      </w:tabs>
    </w:pPr>
  </w:style>
  <w:style w:type="character" w:customStyle="1" w:styleId="FooterChar">
    <w:name w:val="Footer Char"/>
    <w:basedOn w:val="DefaultParagraphFont"/>
    <w:link w:val="Footer"/>
    <w:uiPriority w:val="99"/>
    <w:rsid w:val="007236B7"/>
  </w:style>
  <w:style w:type="paragraph" w:customStyle="1" w:styleId="BasicParagraph">
    <w:name w:val="[Basic Paragraph]"/>
    <w:basedOn w:val="Normal"/>
    <w:uiPriority w:val="99"/>
    <w:rsid w:val="007236B7"/>
    <w:pPr>
      <w:autoSpaceDE w:val="0"/>
      <w:autoSpaceDN w:val="0"/>
      <w:adjustRightInd w:val="0"/>
      <w:spacing w:line="288" w:lineRule="auto"/>
      <w:textAlignment w:val="center"/>
    </w:pPr>
    <w:rPr>
      <w:rFonts w:ascii="MinionPro-Regular" w:hAnsi="MinionPro-Regular" w:cs="MinionPro-Regular"/>
      <w:color w:val="000000"/>
    </w:rPr>
  </w:style>
  <w:style w:type="paragraph" w:styleId="NormalWeb">
    <w:name w:val="Normal (Web)"/>
    <w:basedOn w:val="Normal"/>
    <w:uiPriority w:val="99"/>
    <w:semiHidden/>
    <w:unhideWhenUsed/>
    <w:rsid w:val="00C06FCB"/>
    <w:pPr>
      <w:spacing w:before="100" w:beforeAutospacing="1" w:after="100" w:afterAutospacing="1"/>
    </w:pPr>
    <w:rPr>
      <w:rFonts w:ascii="Times New Roman" w:eastAsia="Times New Roman" w:hAnsi="Times New Roman" w:cs="Times New Roman"/>
      <w:lang w:eastAsia="en-GB"/>
    </w:rPr>
  </w:style>
  <w:style w:type="character" w:styleId="Hyperlink">
    <w:name w:val="Hyperlink"/>
    <w:basedOn w:val="DefaultParagraphFont"/>
    <w:uiPriority w:val="99"/>
    <w:unhideWhenUsed/>
    <w:rsid w:val="00C06FCB"/>
    <w:rPr>
      <w:color w:val="0563C1" w:themeColor="hyperlink"/>
      <w:u w:val="single"/>
    </w:rPr>
  </w:style>
  <w:style w:type="character" w:customStyle="1" w:styleId="UnresolvedMention">
    <w:name w:val="Unresolved Mention"/>
    <w:basedOn w:val="DefaultParagraphFont"/>
    <w:uiPriority w:val="99"/>
    <w:semiHidden/>
    <w:unhideWhenUsed/>
    <w:rsid w:val="00C06FCB"/>
    <w:rPr>
      <w:color w:val="605E5C"/>
      <w:shd w:val="clear" w:color="auto" w:fill="E1DFDD"/>
    </w:rPr>
  </w:style>
  <w:style w:type="character" w:styleId="FollowedHyperlink">
    <w:name w:val="FollowedHyperlink"/>
    <w:basedOn w:val="DefaultParagraphFont"/>
    <w:uiPriority w:val="99"/>
    <w:semiHidden/>
    <w:unhideWhenUsed/>
    <w:rsid w:val="00C06FCB"/>
    <w:rPr>
      <w:color w:val="954F72" w:themeColor="followedHyperlink"/>
      <w:u w:val="single"/>
    </w:rPr>
  </w:style>
  <w:style w:type="character" w:styleId="Strong">
    <w:name w:val="Strong"/>
    <w:basedOn w:val="DefaultParagraphFont"/>
    <w:uiPriority w:val="22"/>
    <w:qFormat/>
    <w:rsid w:val="00DA4CE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26155830">
      <w:bodyDiv w:val="1"/>
      <w:marLeft w:val="0"/>
      <w:marRight w:val="0"/>
      <w:marTop w:val="0"/>
      <w:marBottom w:val="0"/>
      <w:divBdr>
        <w:top w:val="none" w:sz="0" w:space="0" w:color="auto"/>
        <w:left w:val="none" w:sz="0" w:space="0" w:color="auto"/>
        <w:bottom w:val="none" w:sz="0" w:space="0" w:color="auto"/>
        <w:right w:val="none" w:sz="0" w:space="0" w:color="auto"/>
      </w:divBdr>
    </w:div>
    <w:div w:id="1181434258">
      <w:bodyDiv w:val="1"/>
      <w:marLeft w:val="0"/>
      <w:marRight w:val="0"/>
      <w:marTop w:val="0"/>
      <w:marBottom w:val="0"/>
      <w:divBdr>
        <w:top w:val="none" w:sz="0" w:space="0" w:color="auto"/>
        <w:left w:val="none" w:sz="0" w:space="0" w:color="auto"/>
        <w:bottom w:val="none" w:sz="0" w:space="0" w:color="auto"/>
        <w:right w:val="none" w:sz="0" w:space="0" w:color="auto"/>
      </w:divBdr>
    </w:div>
    <w:div w:id="1213611412">
      <w:bodyDiv w:val="1"/>
      <w:marLeft w:val="0"/>
      <w:marRight w:val="0"/>
      <w:marTop w:val="0"/>
      <w:marBottom w:val="0"/>
      <w:divBdr>
        <w:top w:val="none" w:sz="0" w:space="0" w:color="auto"/>
        <w:left w:val="none" w:sz="0" w:space="0" w:color="auto"/>
        <w:bottom w:val="none" w:sz="0" w:space="0" w:color="auto"/>
        <w:right w:val="none" w:sz="0" w:space="0" w:color="auto"/>
      </w:divBdr>
    </w:div>
    <w:div w:id="14941075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0" Type="http://schemas.openxmlformats.org/officeDocument/2006/relationships/header" Target="header1.xml"/><Relationship Id="rId4" Type="http://schemas.openxmlformats.org/officeDocument/2006/relationships/styles" Target="style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1.jpg"/></Relationships>
</file>

<file path=word/_rels/header1.xml.rels><?xml version="1.0" encoding="UTF-8" standalone="yes"?>
<Relationships xmlns="http://schemas.openxmlformats.org/package/2006/relationships"><Relationship Id="rId1" Type="http://schemas.openxmlformats.org/officeDocument/2006/relationships/image" Target="media/image2.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A73152BB90986A4D8D3EA1CEEBE04921" ma:contentTypeVersion="18" ma:contentTypeDescription="Create a new document." ma:contentTypeScope="" ma:versionID="a3c3dad590e26027d31f9bf3cc1b2470">
  <xsd:schema xmlns:xsd="http://www.w3.org/2001/XMLSchema" xmlns:xs="http://www.w3.org/2001/XMLSchema" xmlns:p="http://schemas.microsoft.com/office/2006/metadata/properties" xmlns:ns2="46e335c3-23c9-4022-8e4c-e4f27d3cefd5" xmlns:ns3="76b7cb7a-0050-4e90-a634-d754a214ad32" targetNamespace="http://schemas.microsoft.com/office/2006/metadata/properties" ma:root="true" ma:fieldsID="83a82e2c56e8fa6cf112bd7e531e16fa" ns2:_="" ns3:_="">
    <xsd:import namespace="46e335c3-23c9-4022-8e4c-e4f27d3cefd5"/>
    <xsd:import namespace="76b7cb7a-0050-4e90-a634-d754a214ad32"/>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DateTaken" minOccurs="0"/>
                <xsd:element ref="ns2:MediaLengthInSeconds" minOccurs="0"/>
                <xsd:element ref="ns2:MediaServiceAutoTags" minOccurs="0"/>
                <xsd:element ref="ns2:MediaServiceGenerationTime" minOccurs="0"/>
                <xsd:element ref="ns2:MediaServiceEventHashCode" minOccurs="0"/>
                <xsd:element ref="ns2:MediaServiceOCR" minOccurs="0"/>
                <xsd:element ref="ns2:lcf76f155ced4ddcb4097134ff3c332f" minOccurs="0"/>
                <xsd:element ref="ns3:TaxCatchAll" minOccurs="0"/>
                <xsd:element ref="ns2:MediaServiceObjectDetectorVersion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6e335c3-23c9-4022-8e4c-e4f27d3cefd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MediaServiceAutoTags" ma:index="16" nillable="true" ma:displayName="Tags" ma:internalName="MediaServiceAutoTags"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OCR" ma:index="19" nillable="true" ma:displayName="Extracted Text" ma:internalName="MediaServiceOCR" ma:readOnly="true">
      <xsd:simpleType>
        <xsd:restriction base="dms:Note">
          <xsd:maxLength value="255"/>
        </xsd:restrictio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bb9b82dc-4a95-4d46-a8a6-50facc2815e1"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element name="MediaServiceLocation" ma:index="24" nillable="true" ma:displayName="Location" ma:indexed="true" ma:internalName="MediaServiceLocation"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76b7cb7a-0050-4e90-a634-d754a214ad32"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d45843e5-1162-4e0f-a1cd-848b6e968ceb}" ma:internalName="TaxCatchAll" ma:showField="CatchAllData" ma:web="76b7cb7a-0050-4e90-a634-d754a214ad32">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TaxCatchAll xmlns="76b7cb7a-0050-4e90-a634-d754a214ad32" xsi:nil="true"/>
    <lcf76f155ced4ddcb4097134ff3c332f xmlns="46e335c3-23c9-4022-8e4c-e4f27d3cefd5">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7593C1A4-CB0F-4A66-92AA-5AF1B7B9C565}">
  <ds:schemaRefs>
    <ds:schemaRef ds:uri="http://schemas.microsoft.com/sharepoint/v3/contenttype/forms"/>
  </ds:schemaRefs>
</ds:datastoreItem>
</file>

<file path=customXml/itemProps2.xml><?xml version="1.0" encoding="utf-8"?>
<ds:datastoreItem xmlns:ds="http://schemas.openxmlformats.org/officeDocument/2006/customXml" ds:itemID="{F6A17B65-9A37-4B03-A906-A5D62228F11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6e335c3-23c9-4022-8e4c-e4f27d3cefd5"/>
    <ds:schemaRef ds:uri="76b7cb7a-0050-4e90-a634-d754a214ad3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9B117693-519A-4EC3-870F-5CA29A77B7A5}">
  <ds:schemaRefs>
    <ds:schemaRef ds:uri="http://www.w3.org/XML/1998/namespace"/>
    <ds:schemaRef ds:uri="http://schemas.microsoft.com/office/2006/documentManagement/types"/>
    <ds:schemaRef ds:uri="http://schemas.openxmlformats.org/package/2006/metadata/core-properties"/>
    <ds:schemaRef ds:uri="46e335c3-23c9-4022-8e4c-e4f27d3cefd5"/>
    <ds:schemaRef ds:uri="http://purl.org/dc/elements/1.1/"/>
    <ds:schemaRef ds:uri="http://purl.org/dc/terms/"/>
    <ds:schemaRef ds:uri="http://schemas.microsoft.com/office/2006/metadata/properties"/>
    <ds:schemaRef ds:uri="http://schemas.microsoft.com/office/infopath/2007/PartnerControls"/>
    <ds:schemaRef ds:uri="76b7cb7a-0050-4e90-a634-d754a214ad32"/>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533</Words>
  <Characters>3042</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Ben Jac</dc:creator>
  <cp:keywords/>
  <dc:description/>
  <cp:lastModifiedBy>Mollie Turner</cp:lastModifiedBy>
  <cp:revision>2</cp:revision>
  <dcterms:created xsi:type="dcterms:W3CDTF">2024-11-14T14:35:00Z</dcterms:created>
  <dcterms:modified xsi:type="dcterms:W3CDTF">2024-11-14T14:35:00Z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0x010100A73152BB90986A4D8D3EA1CEEBE04921</vt:lpwstr>
  </property>
</Properties>
</file>